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903C" w14:textId="54D7DC59" w:rsidR="00F12C76" w:rsidRPr="00BD764C" w:rsidRDefault="00BD764C" w:rsidP="006C0B77">
      <w:pPr>
        <w:spacing w:after="0"/>
        <w:ind w:firstLine="709"/>
        <w:jc w:val="both"/>
        <w:rPr>
          <w:color w:val="FF0000"/>
        </w:rPr>
      </w:pPr>
      <w:r w:rsidRPr="00BD764C">
        <w:rPr>
          <w:color w:val="FF0000"/>
        </w:rPr>
        <w:t xml:space="preserve">!!! Оформляется на бланке организации </w:t>
      </w:r>
    </w:p>
    <w:p w14:paraId="2F94846D" w14:textId="77777777" w:rsidR="000B5440" w:rsidRDefault="000B5440" w:rsidP="000B5440">
      <w:pPr>
        <w:spacing w:after="0"/>
        <w:ind w:left="5387"/>
      </w:pPr>
    </w:p>
    <w:p w14:paraId="452923B9" w14:textId="77777777" w:rsidR="000B5440" w:rsidRDefault="000B5440" w:rsidP="000B5440">
      <w:pPr>
        <w:spacing w:after="0"/>
        <w:ind w:left="5387"/>
      </w:pPr>
    </w:p>
    <w:p w14:paraId="3A167FFB" w14:textId="6FA918CB" w:rsidR="00BD764C" w:rsidRDefault="000B5440" w:rsidP="000B5440">
      <w:pPr>
        <w:spacing w:after="0"/>
        <w:ind w:left="5387"/>
      </w:pPr>
      <w:r>
        <w:t>Государственное учреждение «Белорусский государственный ветеринарный центр»</w:t>
      </w:r>
    </w:p>
    <w:p w14:paraId="635FC458" w14:textId="77777777" w:rsidR="000B5440" w:rsidRDefault="000B5440" w:rsidP="006C0B77">
      <w:pPr>
        <w:spacing w:after="0"/>
        <w:ind w:firstLine="709"/>
        <w:jc w:val="both"/>
      </w:pPr>
    </w:p>
    <w:p w14:paraId="54C6BC6D" w14:textId="7E27260C" w:rsidR="000B5440" w:rsidRDefault="00BD764C" w:rsidP="000B5440">
      <w:pPr>
        <w:spacing w:after="0"/>
        <w:ind w:firstLine="709"/>
        <w:jc w:val="both"/>
      </w:pPr>
      <w:r>
        <w:t>В соответствии с пунктом 17 Положения о порядке государственной регистрации ветеринарных препаратов, ведения Государственного реестра ветеринарных препаратов</w:t>
      </w:r>
      <w:r w:rsidR="005A17B2">
        <w:t>,</w:t>
      </w:r>
      <w:r>
        <w:t xml:space="preserve"> порядке и условиях выдачи регистрационного свидетельства ветеринарного препарата, утвержденного постановлением </w:t>
      </w:r>
      <w:r w:rsidR="002527A8">
        <w:t>Совета Министров Республики Беларусь</w:t>
      </w:r>
      <w:r w:rsidR="002527A8">
        <w:t xml:space="preserve"> </w:t>
      </w:r>
      <w:r>
        <w:t>от 29.04.2017 № 317 (в редакции постановления Совета Министров Республики Беларусь от 27.08.2024 № 625) направляем вам</w:t>
      </w:r>
      <w:r w:rsidR="007D195D">
        <w:t xml:space="preserve"> документы </w:t>
      </w:r>
      <w:r w:rsidR="000B5440">
        <w:t>для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2"/>
      </w:tblGrid>
      <w:tr w:rsidR="000B5440" w14:paraId="466C8343" w14:textId="77777777" w:rsidTr="000B5440">
        <w:sdt>
          <w:sdtPr>
            <w:id w:val="-185872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D8FEAD" w14:textId="12081FB0" w:rsidR="000B5440" w:rsidRDefault="000B5440" w:rsidP="000B544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3BAF12AE" w14:textId="433A3502" w:rsidR="000B5440" w:rsidRDefault="000B5440" w:rsidP="000B5440">
            <w:pPr>
              <w:jc w:val="both"/>
            </w:pPr>
            <w:r>
              <w:t xml:space="preserve">государственной регистрации </w:t>
            </w:r>
          </w:p>
        </w:tc>
      </w:tr>
      <w:tr w:rsidR="000B5440" w14:paraId="489BC7E8" w14:textId="77777777" w:rsidTr="000B5440">
        <w:sdt>
          <w:sdtPr>
            <w:id w:val="-151614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F48A50" w14:textId="70242F7C" w:rsidR="000B5440" w:rsidRDefault="000B5440" w:rsidP="000B544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7F6B0B41" w14:textId="2B1060F9" w:rsidR="000B5440" w:rsidRDefault="000B5440" w:rsidP="000B5440">
            <w:pPr>
              <w:jc w:val="both"/>
            </w:pPr>
            <w:r>
              <w:t xml:space="preserve">подтверждения государственной регистрации </w:t>
            </w:r>
          </w:p>
        </w:tc>
      </w:tr>
      <w:tr w:rsidR="000B5440" w14:paraId="2F62FB95" w14:textId="77777777" w:rsidTr="000B5440">
        <w:sdt>
          <w:sdtPr>
            <w:id w:val="174174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B50DC89" w14:textId="7A75CFE1" w:rsidR="000B5440" w:rsidRDefault="000B5440" w:rsidP="000B544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2" w:type="dxa"/>
          </w:tcPr>
          <w:p w14:paraId="082931AA" w14:textId="7F43AC25" w:rsidR="000B5440" w:rsidRDefault="00375DDB" w:rsidP="000B5440">
            <w:pPr>
              <w:jc w:val="both"/>
            </w:pPr>
            <w:r>
              <w:t>в</w:t>
            </w:r>
            <w:r w:rsidR="000B5440">
              <w:t xml:space="preserve">несения изменений в регистрационное досье </w:t>
            </w:r>
          </w:p>
        </w:tc>
      </w:tr>
    </w:tbl>
    <w:p w14:paraId="681933F0" w14:textId="6C2E31D2" w:rsidR="000B5440" w:rsidRPr="000B5440" w:rsidRDefault="000B5440" w:rsidP="000B5440">
      <w:pPr>
        <w:spacing w:after="0"/>
        <w:jc w:val="both"/>
        <w:rPr>
          <w:sz w:val="22"/>
        </w:rPr>
      </w:pPr>
      <w:r w:rsidRPr="000B5440">
        <w:rPr>
          <w:sz w:val="22"/>
        </w:rPr>
        <w:t>(отметить необходимые пункты)</w:t>
      </w:r>
    </w:p>
    <w:p w14:paraId="73C71AD9" w14:textId="4D0394F1" w:rsidR="00BD764C" w:rsidRDefault="000B5440" w:rsidP="000B5440">
      <w:pPr>
        <w:spacing w:after="0"/>
        <w:jc w:val="both"/>
      </w:pPr>
      <w:r>
        <w:t>следующих ветеринарных препаратов:</w:t>
      </w:r>
    </w:p>
    <w:p w14:paraId="470D6F3C" w14:textId="1FAD327E" w:rsidR="000B5440" w:rsidRDefault="000B5440" w:rsidP="000B5440">
      <w:pPr>
        <w:spacing w:after="0"/>
        <w:jc w:val="both"/>
      </w:pPr>
      <w:r>
        <w:t>торговое наименование ветеринарного препарата;</w:t>
      </w:r>
    </w:p>
    <w:p w14:paraId="3C1C367A" w14:textId="77777777" w:rsidR="000B5440" w:rsidRDefault="000B5440" w:rsidP="000B5440">
      <w:pPr>
        <w:spacing w:after="0"/>
        <w:jc w:val="both"/>
      </w:pPr>
      <w:r>
        <w:t>торговое наименование ветеринарного препарата;</w:t>
      </w:r>
    </w:p>
    <w:p w14:paraId="5AAF67AD" w14:textId="61C97537" w:rsidR="000B5440" w:rsidRDefault="000B5440" w:rsidP="000B5440">
      <w:pPr>
        <w:spacing w:after="0"/>
        <w:jc w:val="both"/>
      </w:pPr>
      <w:r>
        <w:t>торговое наименование ветеринарного препарата.</w:t>
      </w:r>
    </w:p>
    <w:p w14:paraId="4925EFFF" w14:textId="77777777" w:rsidR="000B5440" w:rsidRDefault="000B5440" w:rsidP="000B5440">
      <w:pPr>
        <w:spacing w:after="0"/>
        <w:jc w:val="both"/>
      </w:pPr>
    </w:p>
    <w:p w14:paraId="505EE6FA" w14:textId="77777777" w:rsidR="000B5440" w:rsidRDefault="000B5440" w:rsidP="000B5440">
      <w:pPr>
        <w:spacing w:after="0"/>
        <w:jc w:val="both"/>
      </w:pPr>
    </w:p>
    <w:p w14:paraId="3A0DBA83" w14:textId="681E37E0" w:rsidR="000B5440" w:rsidRDefault="000B5440" w:rsidP="000B5440">
      <w:pPr>
        <w:spacing w:after="0"/>
        <w:jc w:val="both"/>
      </w:pPr>
      <w:r>
        <w:t>Должность руководителя</w:t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sectPr w:rsidR="000B54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4C"/>
    <w:rsid w:val="000B5440"/>
    <w:rsid w:val="002527A8"/>
    <w:rsid w:val="00375DDB"/>
    <w:rsid w:val="003F6B68"/>
    <w:rsid w:val="005A17B2"/>
    <w:rsid w:val="006C0B77"/>
    <w:rsid w:val="007D195D"/>
    <w:rsid w:val="008242FF"/>
    <w:rsid w:val="00870751"/>
    <w:rsid w:val="00922C48"/>
    <w:rsid w:val="00B915B7"/>
    <w:rsid w:val="00BD764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286E"/>
  <w15:chartTrackingRefBased/>
  <w15:docId w15:val="{1DE392C2-4702-4812-8DA1-1969D376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О.В.</dc:creator>
  <cp:keywords/>
  <dc:description/>
  <cp:lastModifiedBy>Юрченко О.В.</cp:lastModifiedBy>
  <cp:revision>4</cp:revision>
  <dcterms:created xsi:type="dcterms:W3CDTF">2024-09-27T11:55:00Z</dcterms:created>
  <dcterms:modified xsi:type="dcterms:W3CDTF">2024-10-01T09:04:00Z</dcterms:modified>
</cp:coreProperties>
</file>